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TO FRAMEWORK 3!  This week our learning focus is EARTH DAY!  Have fun!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 this weeks learning please go to: </w:t>
      </w: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https://jodybaker.weebly.com/weekly-frameworks.html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6045"/>
        <w:gridCol w:w="3315"/>
        <w:tblGridChange w:id="0">
          <w:tblGrid>
            <w:gridCol w:w="6045"/>
            <w:gridCol w:w="3315"/>
          </w:tblGrid>
        </w:tblGridChange>
      </w:tblGrid>
      <w:tr>
        <w:trPr>
          <w:trHeight w:val="6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spend time: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reading, writing, creating, connecting, exploring, and being physically active each day!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yellow"/>
                <w:rtl w:val="0"/>
              </w:rPr>
              <w:t xml:space="preserve">CHECK OUT </w:t>
            </w:r>
            <w:r w:rsidDel="00000000" w:rsidR="00000000" w:rsidRPr="00000000">
              <w:rPr>
                <w:b w:val="1"/>
                <w:sz w:val="26"/>
                <w:szCs w:val="26"/>
                <w:highlight w:val="magenta"/>
                <w:rtl w:val="0"/>
              </w:rPr>
              <w:t xml:space="preserve">ALL </w:t>
            </w:r>
            <w:r w:rsidDel="00000000" w:rsidR="00000000" w:rsidRPr="00000000">
              <w:rPr>
                <w:b w:val="1"/>
                <w:sz w:val="26"/>
                <w:szCs w:val="26"/>
                <w:highlight w:val="yellow"/>
                <w:rtl w:val="0"/>
              </w:rPr>
              <w:t xml:space="preserve">THE EARTH DAY ACTIVITIES ON OUR CLASS WEEBLY UNDER FRAMEWORKS!  LOTS OF GREAT THINGS TO DO THIS WEEK!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This could look like 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ART/CRAFT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Draw The Lorax!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https://www.youtube.com/watch?v=F1DmaQS5Ifs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*See science lesson for another creative thing to do!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Play Outside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– at least one hour a day.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Observe signs of spring:  What do you hear, smell, see, feel?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-Create a small structure out of </w:t>
            </w:r>
            <w:r w:rsidDel="00000000" w:rsidR="00000000" w:rsidRPr="00000000">
              <w:rPr>
                <w:sz w:val="26"/>
                <w:szCs w:val="26"/>
                <w:highlight w:val="yellow"/>
                <w:rtl w:val="0"/>
              </w:rPr>
              <w:t xml:space="preserve">fallen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sticks. 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Spelling City!  See email for your child's new login and password information!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Language Arts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Listen to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The Lorax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read aloud!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https://www.youtube.com/watch?v=ZJ1KY510MzI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Continue using RAZ kids.  I am following student progress via my teacher access.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After listening to </w:t>
            </w: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The Lorax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by Dr. Suess: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Journal: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are some ways that you and your family help the earth? 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After viewing the Mystery Science lesson below: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-Create a plan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-Test your creation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-write a paragraph to explain your learning.  What worked well, what would you change?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100.0" w:type="pct"/>
        <w:tblLayout w:type="fixed"/>
        <w:tblLook w:val="0600"/>
      </w:tblPr>
      <w:tblGrid>
        <w:gridCol w:w="3065"/>
        <w:gridCol w:w="6215"/>
        <w:tblGridChange w:id="0">
          <w:tblGrid>
            <w:gridCol w:w="3065"/>
            <w:gridCol w:w="6215"/>
          </w:tblGrid>
        </w:tblGridChange>
      </w:tblGrid>
      <w:tr>
        <w:trPr>
          <w:trHeight w:val="33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SOCIAL STUDIES &amp; SCIENCE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MYSTERY SCIENCE-&gt; 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Weebly:</w:t>
            </w:r>
            <w:r w:rsidDel="00000000" w:rsidR="00000000" w:rsidRPr="00000000">
              <w:rPr>
                <w:b w:val="1"/>
                <w:color w:val="1155cc"/>
                <w:sz w:val="26"/>
                <w:szCs w:val="26"/>
                <w:rtl w:val="0"/>
              </w:rPr>
              <w:t xml:space="preserve">https://jodybaker.weebly.com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https://mysteryscience.com/mini-lessons/old-earth#slide-id-8308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Once you have viewed the Mystery Science lesson above, what were you inspired to do/create/test?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*Take a picture or video of your learning and email it to me! I am going to do this too!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SS: What would your community, province, country be like if we stopped recycling?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steryscience.com/mini-lessons/old-earth#slide-id-8308" TargetMode="External"/><Relationship Id="rId5" Type="http://schemas.openxmlformats.org/officeDocument/2006/relationships/styles" Target="styles.xml"/><Relationship Id="rId6" Type="http://schemas.openxmlformats.org/officeDocument/2006/relationships/hyperlink" Target="https://jodybaker.weebly.com/weekly-frameworks.html" TargetMode="External"/><Relationship Id="rId7" Type="http://schemas.openxmlformats.org/officeDocument/2006/relationships/hyperlink" Target="https://www.youtube.com/watch?v=F1DmaQS5Ifs" TargetMode="External"/><Relationship Id="rId8" Type="http://schemas.openxmlformats.org/officeDocument/2006/relationships/hyperlink" Target="https://www.youtube.com/watch?v=ZJ1KY510M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